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8DE6"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池州市人民检察院</w:t>
      </w:r>
      <w:r>
        <w:rPr>
          <w:rFonts w:hint="eastAsia" w:ascii="华文中宋" w:hAnsi="华文中宋" w:eastAsia="华文中宋"/>
          <w:b/>
          <w:sz w:val="36"/>
          <w:szCs w:val="36"/>
        </w:rPr>
        <w:t>202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sz w:val="36"/>
          <w:szCs w:val="36"/>
        </w:rPr>
        <w:t>年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三季度</w:t>
      </w:r>
    </w:p>
    <w:p w14:paraId="2E1B2FD3">
      <w:pPr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市级</w:t>
      </w:r>
      <w:r>
        <w:rPr>
          <w:rFonts w:hint="eastAsia" w:ascii="华文中宋" w:hAnsi="华文中宋" w:eastAsia="华文中宋"/>
          <w:b/>
          <w:sz w:val="36"/>
          <w:szCs w:val="36"/>
        </w:rPr>
        <w:t>一般公共预算执行情况</w:t>
      </w:r>
    </w:p>
    <w:p w14:paraId="134C63E7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eastAsia="zh-CN"/>
        </w:rPr>
        <w:t>三季度市级</w:t>
      </w:r>
      <w:r>
        <w:rPr>
          <w:rFonts w:hint="eastAsia" w:ascii="黑体" w:hAnsi="黑体" w:eastAsia="黑体"/>
          <w:sz w:val="32"/>
          <w:szCs w:val="32"/>
        </w:rPr>
        <w:t>一般公共预算执行情况表</w:t>
      </w:r>
    </w:p>
    <w:p w14:paraId="5B7CF3CE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                                    </w:t>
      </w:r>
      <w:r>
        <w:rPr>
          <w:rStyle w:val="4"/>
          <w:rFonts w:hint="eastAsia" w:ascii="宋体" w:hAnsi="宋体"/>
          <w:b w:val="0"/>
          <w:bCs w:val="0"/>
          <w:szCs w:val="21"/>
        </w:rPr>
        <w:t>单位：万元</w:t>
      </w:r>
    </w:p>
    <w:tbl>
      <w:tblPr>
        <w:tblStyle w:val="2"/>
        <w:tblW w:w="8820" w:type="dxa"/>
        <w:tblInd w:w="93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665"/>
        <w:gridCol w:w="1860"/>
        <w:gridCol w:w="1890"/>
        <w:gridCol w:w="1800"/>
        <w:gridCol w:w="1605"/>
      </w:tblGrid>
      <w:tr w14:paraId="5ADDFFA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28A39"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类级科目代码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2F9FF"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类级科目名称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0EDF7"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市级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一般公共</w:t>
            </w:r>
          </w:p>
          <w:p w14:paraId="65C1B90C"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预算安排数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5ACA"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市级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一般公共</w:t>
            </w:r>
          </w:p>
          <w:p w14:paraId="45D98279"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预算执行数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BECDF">
            <w:pPr>
              <w:widowControl/>
              <w:jc w:val="center"/>
              <w:rPr>
                <w:rFonts w:ascii="黑体" w:hAnsi="黑体" w:eastAsia="黑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Arial"/>
                <w:b/>
                <w:bCs/>
                <w:color w:val="000000"/>
                <w:kern w:val="0"/>
                <w:sz w:val="22"/>
                <w:szCs w:val="22"/>
              </w:rPr>
              <w:t>预算执行进度</w:t>
            </w:r>
          </w:p>
        </w:tc>
      </w:tr>
      <w:tr w14:paraId="4C9C5B7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E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公共安全支出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1,881.76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8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1,322.75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1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70.29%</w:t>
            </w:r>
          </w:p>
        </w:tc>
      </w:tr>
      <w:tr w14:paraId="2870A9B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9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95.99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9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100.00%</w:t>
            </w:r>
          </w:p>
        </w:tc>
      </w:tr>
      <w:tr w14:paraId="3A15B8C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8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A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F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328.63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245.15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8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74.60%</w:t>
            </w:r>
          </w:p>
        </w:tc>
      </w:tr>
      <w:tr w14:paraId="7DB390B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6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D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E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F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70.70%</w:t>
            </w:r>
          </w:p>
        </w:tc>
      </w:tr>
      <w:tr w14:paraId="4F4B515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3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A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城乡社区支出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3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6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0D761D3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E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F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A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166.00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D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87.92%</w:t>
            </w:r>
          </w:p>
        </w:tc>
      </w:tr>
      <w:tr w14:paraId="5FF8477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D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EDFD6">
            <w:pPr>
              <w:jc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2,559.34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1,854.74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C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72.47%</w:t>
            </w:r>
          </w:p>
        </w:tc>
      </w:tr>
    </w:tbl>
    <w:p w14:paraId="2EAEED11"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</w:p>
    <w:p w14:paraId="64B4F3D2">
      <w:pPr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eastAsia="zh-CN"/>
        </w:rPr>
        <w:t>三季度市级</w:t>
      </w:r>
      <w:r>
        <w:rPr>
          <w:rFonts w:hint="eastAsia" w:ascii="黑体" w:hAnsi="黑体" w:eastAsia="黑体"/>
          <w:sz w:val="32"/>
          <w:szCs w:val="32"/>
        </w:rPr>
        <w:t>一般公共预算执行情况说明</w:t>
      </w:r>
    </w:p>
    <w:p w14:paraId="604AA978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池州市人民检察院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市级</w:t>
      </w:r>
      <w:r>
        <w:rPr>
          <w:rFonts w:hint="eastAsia" w:ascii="仿宋_GB2312" w:hAnsi="仿宋" w:eastAsia="仿宋_GB2312"/>
          <w:sz w:val="32"/>
          <w:szCs w:val="32"/>
        </w:rPr>
        <w:t>一般公共预算安排数为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2559.34</w:t>
      </w:r>
      <w:r>
        <w:rPr>
          <w:rFonts w:hint="eastAsia" w:ascii="仿宋_GB2312" w:hAnsi="仿宋" w:eastAsia="仿宋_GB2312"/>
          <w:sz w:val="32"/>
          <w:szCs w:val="32"/>
        </w:rPr>
        <w:t>万元，截至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三季度</w:t>
      </w:r>
      <w:r>
        <w:rPr>
          <w:rFonts w:hint="eastAsia" w:ascii="仿宋_GB2312" w:hAnsi="仿宋" w:eastAsia="仿宋_GB2312"/>
          <w:sz w:val="32"/>
          <w:szCs w:val="32"/>
        </w:rPr>
        <w:t>末，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市级</w:t>
      </w:r>
      <w:r>
        <w:rPr>
          <w:rFonts w:hint="eastAsia" w:ascii="仿宋_GB2312" w:hAnsi="仿宋" w:eastAsia="仿宋_GB2312"/>
          <w:sz w:val="32"/>
          <w:szCs w:val="32"/>
        </w:rPr>
        <w:t>一般公共预算执行数为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1854.74</w:t>
      </w:r>
      <w:r>
        <w:rPr>
          <w:rFonts w:hint="eastAsia" w:ascii="仿宋_GB2312" w:hAnsi="仿宋" w:eastAsia="仿宋_GB2312"/>
          <w:sz w:val="32"/>
          <w:szCs w:val="32"/>
        </w:rPr>
        <w:t>万元，预算执行进度为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72.47</w:t>
      </w:r>
      <w:r>
        <w:rPr>
          <w:rFonts w:hint="eastAsia" w:ascii="仿宋_GB2312" w:hAnsi="仿宋" w:eastAsia="仿宋_GB2312"/>
          <w:sz w:val="32"/>
          <w:szCs w:val="32"/>
        </w:rPr>
        <w:t>%，预算执行进度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略低于</w:t>
      </w:r>
      <w:r>
        <w:rPr>
          <w:rFonts w:hint="eastAsia" w:ascii="仿宋_GB2312" w:hAnsi="仿宋" w:eastAsia="仿宋_GB2312"/>
          <w:sz w:val="32"/>
          <w:szCs w:val="32"/>
        </w:rPr>
        <w:t>序时进度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。主要原因是书记员绩效奖金暂未发放、素能培训暂未开展。</w:t>
      </w:r>
      <w:bookmarkStart w:id="0" w:name="_GoBack"/>
      <w:bookmarkEnd w:id="0"/>
    </w:p>
    <w:p w14:paraId="7FA79E20">
      <w:pPr>
        <w:adjustRightInd w:val="0"/>
        <w:snapToGrid w:val="0"/>
        <w:spacing w:line="600" w:lineRule="exact"/>
        <w:ind w:firstLine="420" w:firstLineChars="200"/>
      </w:pPr>
    </w:p>
    <w:p w14:paraId="7498B0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D1A0E"/>
    <w:rsid w:val="0C11495E"/>
    <w:rsid w:val="3DB663B0"/>
    <w:rsid w:val="4B2D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391</Characters>
  <Lines>0</Lines>
  <Paragraphs>0</Paragraphs>
  <TotalTime>19</TotalTime>
  <ScaleCrop>false</ScaleCrop>
  <LinksUpToDate>false</LinksUpToDate>
  <CharactersWithSpaces>433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2025-07-08T07:03:00Z</dcterms:created>
  <dc:creator>Administrator</dc:creator>
  <cp:lastModifiedBy>Administrator</cp:lastModifiedBy>
  <cp:lastPrinted>2025-10-10T02:33:45Z</cp:lastPrinted>
  <dcterms:modified xsi:type="dcterms:W3CDTF">2025-10-10T02:33:47Z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C7D835B68FC04D6984AFD2DF1E1C36C9_11</vt:lpwstr>
  </property>
  <property fmtid="{D5CDD505-2E9C-101B-9397-08002B2CF9AE}" pid="4" name="KSOTemplateDocerSaveRecord">
    <vt:lpwstr>eyJoZGlkIjoiOWViM2U2MjJhZGJiOGQyNDAxNWVkZjUyYTBkMDkxOWMiLCJ1c2VySWQiOiIzMzE5NTA1OTYifQ==</vt:lpwstr>
  </property>
</Properties>
</file>